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7EF" w:rsidRDefault="001E47EF" w:rsidP="001E47E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Рекомендации родителям</w:t>
      </w:r>
    </w:p>
    <w:p w:rsidR="001E47EF" w:rsidRDefault="001E47EF" w:rsidP="001E47E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Профилактика игровой и компьютерной зависимости детей и подростков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С развитием компьютерных технологий и расширением рынка игрового программного обеспечения значительно увеличилось количество детей, увлекающихся компьютерными играми.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Виртуальный мир компьютерных игр, в которые играют дети, зачастую жесток и беспощаден, настроен враждебно к виртуальному герою. Сам же герой противостоит этому миру, имея для этого всё необходимое: силу, ум, знания, оружие, средства защиты и т.д. Ему приходится «убивать» компьютерных «врагов», а те, в свою очередь, пытаются «убить» его. Ребёнок или подросток, находясь, длительное время в такой среде, переносит законы игры в реальный мир: начинает чувствовать себя неуязвимым, считает, что большинство людей враждебно настроены, и мир в целом является более опасным, чем есть на самом деле. Такие игры для большинства детей и подростков служат поводом к неосознаваемому изменению своего отношения к миру, обществу, к себе самому, что в конечном итоге приводит к усилению дезадаптации, </w:t>
      </w:r>
      <w:proofErr w:type="gramStart"/>
      <w:r>
        <w:rPr>
          <w:rStyle w:val="c3"/>
          <w:color w:val="000000"/>
          <w:sz w:val="28"/>
          <w:szCs w:val="28"/>
        </w:rPr>
        <w:t>повышению  уровня</w:t>
      </w:r>
      <w:proofErr w:type="gramEnd"/>
      <w:r>
        <w:rPr>
          <w:rStyle w:val="c3"/>
          <w:color w:val="000000"/>
          <w:sz w:val="28"/>
          <w:szCs w:val="28"/>
        </w:rPr>
        <w:t xml:space="preserve"> тревожности. В результате бесконтрольного времяпровождения у компьютера дети становятся излишне раздражительными, вспыльчивыми, эмоционально неустойчивыми.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По результатам исследований специалистов американской Академии детских врачей, и досуг перед монитором изменяет мышление и восприятие детей, ведет к утрате способности к внутренней речи. Быстрая смена картинок является причиной того, что для маленьких компьютерных </w:t>
      </w:r>
      <w:proofErr w:type="spellStart"/>
      <w:r>
        <w:rPr>
          <w:rStyle w:val="c3"/>
          <w:color w:val="000000"/>
          <w:sz w:val="28"/>
          <w:szCs w:val="28"/>
        </w:rPr>
        <w:t>игроманов</w:t>
      </w:r>
      <w:proofErr w:type="spellEnd"/>
      <w:r>
        <w:rPr>
          <w:rStyle w:val="c3"/>
          <w:color w:val="000000"/>
          <w:sz w:val="28"/>
          <w:szCs w:val="28"/>
        </w:rPr>
        <w:t xml:space="preserve"> реальная жизнь как будто замедляется: они начинают скучать на уроках. Другая опасность чрезмерного погружения в виртуальный мир – потеря способности различать вымысел и реальность. В некоторых случаях это может привести к психическим расстройствам.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Родителям следует также уделять </w:t>
      </w:r>
      <w:proofErr w:type="gramStart"/>
      <w:r>
        <w:rPr>
          <w:rStyle w:val="c3"/>
          <w:color w:val="000000"/>
          <w:sz w:val="28"/>
          <w:szCs w:val="28"/>
        </w:rPr>
        <w:t>внимание  тому</w:t>
      </w:r>
      <w:proofErr w:type="gramEnd"/>
      <w:r>
        <w:rPr>
          <w:rStyle w:val="c3"/>
          <w:color w:val="000000"/>
          <w:sz w:val="28"/>
          <w:szCs w:val="28"/>
        </w:rPr>
        <w:t>, сколько времени ребенок тратит на просмотр телевизора.  Просмотр телевизионных программ детям до двух лет не рекомендуется. Быстрая смена кадров на экране отрицательно воздействует на развитие мозга, который в этот период как раз учиться создавать образы. Телевизор весьма опасен: он лишает детей возможности избирательно направлять свое восприятие и память. Специалисты-психологи также связывают замеченный в последнее время рост речевых расстройств у детей с тем, что юные зрители проводят перед экраном гораздо больше времени, чем это допустимо.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Возникновение компьютерной и игровой зависимости характеризуется следующими стадиями: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1. Увлечённость на стадии освоения.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Она свойственна ребёнку в первый месяц после приобретения компьютера. Это необычно, забавно и чрезвычайно интересно.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этот период долгое сидение за компьютером не превышает одного месяца, а затем интерес идёт на убыль. Может произойти нормализация режима, при </w:t>
      </w:r>
      <w:r>
        <w:rPr>
          <w:rStyle w:val="c3"/>
          <w:color w:val="000000"/>
          <w:sz w:val="28"/>
          <w:szCs w:val="28"/>
        </w:rPr>
        <w:lastRenderedPageBreak/>
        <w:t>котором возникают паузы, когда ребёнок переключается на что-то более для него интересное. Но если выхода из данной стадии не происходит, то возможен переход во вторую стадию.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2. Состояние возможной зависимости</w:t>
      </w:r>
      <w:r>
        <w:rPr>
          <w:rStyle w:val="c3"/>
          <w:color w:val="000000"/>
          <w:sz w:val="28"/>
          <w:szCs w:val="28"/>
        </w:rPr>
        <w:t>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Сильная погружённость в игру, пребывание за компьютером более 3 часов в день, снижение уровня учебной мотивации, падение успеваемости, повышенный эмоциональный тонус во время игры, негативное реагирование на любые препятствия, мешающие игре. В общении любимой темой становиться обсуждение компьютерной игры, происходит сужение круга общения, иногда нарушение сна и прочее.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3. Выраженная зависимость. </w:t>
      </w:r>
      <w:r>
        <w:rPr>
          <w:rStyle w:val="c3"/>
          <w:color w:val="000000"/>
          <w:sz w:val="28"/>
          <w:szCs w:val="28"/>
        </w:rPr>
        <w:t>Ребёнок не контролирует себя, становиться эмоционально неустойчивым, в случае необходимости прервать игру начинает сильно нервничать, реагирует эмоционально или никак.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случае насильственного вмешательства в процесс игры, подросток может уйти из дома, много времени проводить в игровых клубах или у друзей. Неряшливость в одежде, безразличие ко всему, что не касается его увлечения, пропуски уроков, снижение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успеваемости</w:t>
      </w:r>
      <w:proofErr w:type="gramEnd"/>
      <w:r>
        <w:rPr>
          <w:rStyle w:val="c3"/>
          <w:color w:val="000000"/>
          <w:sz w:val="28"/>
          <w:szCs w:val="28"/>
        </w:rPr>
        <w:t xml:space="preserve">. Также становятся характерными тревожность и возбудимость, рассеянность, </w:t>
      </w:r>
      <w:proofErr w:type="spellStart"/>
      <w:r>
        <w:rPr>
          <w:rStyle w:val="c3"/>
          <w:color w:val="000000"/>
          <w:sz w:val="28"/>
          <w:szCs w:val="28"/>
        </w:rPr>
        <w:t>рассредоточенность</w:t>
      </w:r>
      <w:proofErr w:type="spellEnd"/>
      <w:r>
        <w:rPr>
          <w:rStyle w:val="c3"/>
          <w:color w:val="000000"/>
          <w:sz w:val="28"/>
          <w:szCs w:val="28"/>
        </w:rPr>
        <w:t xml:space="preserve"> внимания вне игровой деятельности. Очень сильно заметно угасание интереса к общению, происходит полная замена друзей компьютером.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ребёнок не получает квалифицированной помощи на данной стадии, есть опасность перейти в 4-ю стадию.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4. Клиническая зависимость</w:t>
      </w:r>
      <w:r>
        <w:rPr>
          <w:rStyle w:val="c3"/>
          <w:color w:val="000000"/>
          <w:sz w:val="28"/>
          <w:szCs w:val="28"/>
        </w:rPr>
        <w:t xml:space="preserve">. Пребывание за компьютером до 16-18 часов в сутки. Периодическое расстройство желудка (без каких-либо диагностируемых диагнозов). Вероятнее всего, что молодой организм, таким образом, проявляет защитные реакции – боли и проблемы с </w:t>
      </w:r>
      <w:proofErr w:type="spellStart"/>
      <w:r>
        <w:rPr>
          <w:rStyle w:val="c3"/>
          <w:color w:val="000000"/>
          <w:sz w:val="28"/>
          <w:szCs w:val="28"/>
        </w:rPr>
        <w:t>желудочнокишечным</w:t>
      </w:r>
      <w:proofErr w:type="spellEnd"/>
      <w:r>
        <w:rPr>
          <w:rStyle w:val="c3"/>
          <w:color w:val="000000"/>
          <w:sz w:val="28"/>
          <w:szCs w:val="28"/>
        </w:rPr>
        <w:t xml:space="preserve"> трактом. Наблюдаются серьёзные отклонения от нормы в поведении, реакциях, неадекватная эмоциональность либо заторможенность. Наличие импульсивности в поведении, истеричность, резкая смена эмоций в их крайнем проявлении. Отсутствие эмоционального и поведенческого самоконтроля.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Подросток начинает слышать голоса, команды, взгляд отсутствующий, пустой, потухший, потеря аппетита и интереса к жизни.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Наступают необратимые изменения в мозге подростка. Нередко необходима изоляция и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лечение</w:t>
      </w:r>
      <w:proofErr w:type="gramEnd"/>
      <w:r>
        <w:rPr>
          <w:rStyle w:val="c3"/>
          <w:color w:val="000000"/>
          <w:sz w:val="28"/>
          <w:szCs w:val="28"/>
        </w:rPr>
        <w:t>, как при шизофрении. На данной стадии подростку необходима помощь квалифицированного психиатра, а психолог может выполнять только функцию диспетчера.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В процессе формирования компьютерной и игровой зависимости у детей четко просматривается причинно-следственная связь между недостатками в воспитании и наличием зависимости. Авторитарный стиль в воспитании, эмоциональный дефицит, педагогическая запущенность, отсутствие нравственных аспектов в воспитании, бездуховная атмосфера внутри семьи, разобщенность между родителями, а также так называемые телевизионные </w:t>
      </w:r>
      <w:r>
        <w:rPr>
          <w:rStyle w:val="c3"/>
          <w:color w:val="000000"/>
          <w:sz w:val="28"/>
          <w:szCs w:val="28"/>
        </w:rPr>
        <w:lastRenderedPageBreak/>
        <w:t>семьи – всё это приводит к уязвимости в развитии эмоциональной саморегуляции, низкой способности к быстрому восстановлению сил, неспособности контролировать свои чувства, лености, безответственности, социальной дезадаптации. Наличие таких результатов в воспитании детей должна насторожить родителей, т.к. в них кроется предрасположенность к различным проблемам, в том числе и к компьютерной зависимости.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Здоровое отношение к компьютеру возникает тогда, когда родители относятся к нему не как к демону и не как к средству спасения от трудностей воспитания, а всего лишь как к одному из бытовых приборов.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Компьютерные игры всегда несовершенны. Их производители заинтересованы в том, чтобы игры продавались и менялись как можно чаще. Своеобразная цензура родителями компьютерных игр – вещь совершенно необходимая. Никто, кроме самих родителей не сможет этого сделать. Каждая игра, попавшая в руки ребёнка, должна вначале проиграться кем-то из родителей. Необходимо вникнуть в её содержание, постараться ответить на вопросы: «Что даст эта игра моему ребёнку?», «Какие качества личности она в нём разовьет?», «Есть ли в данной конкретной игре опасная для ребёнка информация и не разовьет ли она у него агрессивного стиля поведения?».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игре не должно быть ни одного минуса. Компьютерная игра должна: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Развивать.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Не содержать бранных слов и выражений.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Не формировать циничного отношения к действительности.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Не содержать агрессивной информации.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Не вызывать привыкания к боли, драматическим ситуациям.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 Не учить противозаконным поступкам.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 Не уродовать внешний облик человека.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8. Не содержать сексуальной тематики.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Аналогичной цензуре родители должны подвергать и фильмы, которые смотрят их дети. Самый оптимальный вариант, когда родители оставляют мало времени своему ребёнку на игру в компьютерные игры, т.к. он занимается в спортивной секции, музыкальной школе, кружке и т.д.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Некоторые правила техники безопасности для родителей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rFonts w:ascii="Noto Symbol" w:hAnsi="Noto Symbol" w:cs="Arial"/>
          <w:color w:val="000000"/>
          <w:sz w:val="28"/>
          <w:szCs w:val="28"/>
        </w:rPr>
        <w:t>• </w:t>
      </w:r>
      <w:r>
        <w:rPr>
          <w:rStyle w:val="c3"/>
          <w:color w:val="000000"/>
          <w:sz w:val="28"/>
          <w:szCs w:val="28"/>
        </w:rPr>
        <w:t>Для детей 7-12 лет компьютерная норма составляет 30 минут в день, не чаще чем 1 раз в два дня.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rFonts w:ascii="Noto Symbol" w:hAnsi="Noto Symbol" w:cs="Arial"/>
          <w:color w:val="000000"/>
          <w:sz w:val="28"/>
          <w:szCs w:val="28"/>
        </w:rPr>
        <w:t>• </w:t>
      </w:r>
      <w:r>
        <w:rPr>
          <w:rStyle w:val="c3"/>
          <w:color w:val="000000"/>
          <w:sz w:val="28"/>
          <w:szCs w:val="28"/>
        </w:rPr>
        <w:t>Для подростков 12-14 лет – можно проводить у компьютера 1 час в день.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rFonts w:ascii="Noto Symbol" w:hAnsi="Noto Symbol" w:cs="Arial"/>
          <w:color w:val="000000"/>
          <w:sz w:val="28"/>
          <w:szCs w:val="28"/>
        </w:rPr>
        <w:t>• </w:t>
      </w:r>
      <w:r>
        <w:rPr>
          <w:rStyle w:val="c3"/>
          <w:color w:val="000000"/>
          <w:sz w:val="28"/>
          <w:szCs w:val="28"/>
        </w:rPr>
        <w:t>От 14 до 17 лет максимальное время, проводимое ребёнком за компьютером –1,5 часа в день.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rFonts w:ascii="Noto Symbol" w:hAnsi="Noto Symbol" w:cs="Arial"/>
          <w:color w:val="000000"/>
          <w:sz w:val="28"/>
          <w:szCs w:val="28"/>
        </w:rPr>
        <w:t>• </w:t>
      </w:r>
      <w:r>
        <w:rPr>
          <w:rStyle w:val="c3"/>
          <w:color w:val="000000"/>
          <w:sz w:val="28"/>
          <w:szCs w:val="28"/>
        </w:rPr>
        <w:t>Взрослым нежелательно работать за компьютером более 5 часов в день.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rFonts w:ascii="Noto Symbol" w:hAnsi="Noto Symbol" w:cs="Arial"/>
          <w:color w:val="000000"/>
          <w:sz w:val="28"/>
          <w:szCs w:val="28"/>
        </w:rPr>
        <w:t>• </w:t>
      </w:r>
      <w:r>
        <w:rPr>
          <w:rStyle w:val="c3"/>
          <w:color w:val="000000"/>
          <w:sz w:val="28"/>
          <w:szCs w:val="28"/>
        </w:rPr>
        <w:t>Необходимо иметь выходной день один раз в неделю, когда за компьютер не садишься вообще.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Что делать, чтобы ребёнок не стал зависимым от компьютера?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Родители должны познакомить своего ребёнка с временными нормами.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Родителям необходимо контролировать разнообразную занятость ребёнка (кружки, секции, широкие интересы).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Необходимо приобщать ребёнка к домашним обязанностям.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4. Прививать ребёнку семейное чтение.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Необходимо ежедневно общаться с ребёнком, быть в курсе возникающих у него проблем и конфликтов.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 Родители могут контролировать круг общения ребёнка. Обязательно приглашать в гости друзей сына или дочери.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 Родители должны знать место, где ребёнок проводит свое свободное время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8. Учите своего ребёнка правилам общения, расширяйте кругозор ребёнка.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9. Необходимо научить своего ребёнка способам снятия эмоционального напряжения, выхода из стрессовых ситуаций.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10. Регулярно осуществлять цензуру компьютерных игр и программ.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11. Можно приобщить ребёнка к настольным играм, научить его к играм своего детства.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12. Не позволяйте ребёнку бесконтрольно выходить в интернет. Установите запрет на вхождение определённой информации.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13. Обсуждайте с ребёнком отрицательные явления жизни, вырабатывайте устойчивое отношение к злу, активное противостояние тому, что несёт в себе энергию разрушения, уничтожения, деградации личности.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14. Помните о том, что родители для ребёнка являются образцом для подражания. Поэтому сами родители не должны нарушать правила, которые установили для ребёнка (с учётом своих норм естественно).</w:t>
      </w:r>
    </w:p>
    <w:p w:rsidR="001E47EF" w:rsidRDefault="001E47EF" w:rsidP="001E47E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15. Проанализируйте сами себя. Не являетесь ли вы сами зависимыми от табака, алкоголя, телевизора? Лучший рецепт профилактики зависимости у вашего ребёнка – ваше освобождение от своей зависимости.</w:t>
      </w:r>
    </w:p>
    <w:p w:rsidR="001C08CE" w:rsidRDefault="001C08CE">
      <w:bookmarkStart w:id="0" w:name="_GoBack"/>
      <w:bookmarkEnd w:id="0"/>
    </w:p>
    <w:sectPr w:rsidR="001C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oto Symbo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DC"/>
    <w:rsid w:val="001C08CE"/>
    <w:rsid w:val="001E47EF"/>
    <w:rsid w:val="008A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77EB8-9C12-46D0-B588-7EB2020C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E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47EF"/>
  </w:style>
  <w:style w:type="paragraph" w:customStyle="1" w:styleId="c0">
    <w:name w:val="c0"/>
    <w:basedOn w:val="a"/>
    <w:rsid w:val="001E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E4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8050</Characters>
  <Application>Microsoft Office Word</Application>
  <DocSecurity>0</DocSecurity>
  <Lines>67</Lines>
  <Paragraphs>18</Paragraphs>
  <ScaleCrop>false</ScaleCrop>
  <Company/>
  <LinksUpToDate>false</LinksUpToDate>
  <CharactersWithSpaces>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2024-11-19T05:54:00Z</dcterms:created>
  <dcterms:modified xsi:type="dcterms:W3CDTF">2024-11-19T05:54:00Z</dcterms:modified>
</cp:coreProperties>
</file>